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1"/>
        <w:gridCol w:w="6934"/>
        <w:gridCol w:w="3509"/>
      </w:tblGrid>
      <w:tr w:rsidR="001E22FB" w:rsidRPr="00D116B3" w:rsidTr="000A391D">
        <w:tc>
          <w:tcPr>
            <w:tcW w:w="1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FF2" w:rsidRDefault="000A391D" w:rsidP="001E22FB">
            <w:pPr>
              <w:tabs>
                <w:tab w:val="left" w:pos="6285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Procédure et </w:t>
            </w:r>
            <w:r w:rsidR="00C62FF2" w:rsidRPr="00C62FF2">
              <w:rPr>
                <w:b/>
                <w:bCs/>
                <w:sz w:val="28"/>
                <w:szCs w:val="28"/>
              </w:rPr>
              <w:t>Cahier de</w:t>
            </w:r>
            <w:r w:rsidR="00C62FF2">
              <w:rPr>
                <w:b/>
                <w:bCs/>
                <w:sz w:val="28"/>
                <w:szCs w:val="28"/>
              </w:rPr>
              <w:t>s</w:t>
            </w:r>
            <w:r w:rsidR="00C62FF2" w:rsidRPr="00C62FF2">
              <w:rPr>
                <w:b/>
                <w:bCs/>
                <w:sz w:val="28"/>
                <w:szCs w:val="28"/>
              </w:rPr>
              <w:t xml:space="preserve"> charges des spécifications techniques du cartable scolaire </w:t>
            </w:r>
          </w:p>
          <w:p w:rsidR="001E22FB" w:rsidRPr="00D51C8A" w:rsidRDefault="001E22FB" w:rsidP="009A1530">
            <w:pPr>
              <w:tabs>
                <w:tab w:val="left" w:pos="62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1C8A">
              <w:rPr>
                <w:b/>
                <w:bCs/>
                <w:sz w:val="28"/>
                <w:szCs w:val="28"/>
              </w:rPr>
              <w:t>Initiative 1 million de cartables au titre de l’année scolaire 2023/2024</w:t>
            </w:r>
          </w:p>
          <w:p w:rsidR="001E22FB" w:rsidRDefault="001E22FB" w:rsidP="00E3490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A391D" w:rsidRPr="00D116B3" w:rsidTr="000A391D">
        <w:tc>
          <w:tcPr>
            <w:tcW w:w="1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91D" w:rsidRDefault="000A391D" w:rsidP="000A391D">
            <w:pPr>
              <w:pStyle w:val="Paragraphedeliste"/>
              <w:numPr>
                <w:ilvl w:val="0"/>
                <w:numId w:val="7"/>
              </w:numPr>
              <w:tabs>
                <w:tab w:val="left" w:pos="628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Procédure de consultation pour la fabrication des cartables scolaires :</w:t>
            </w:r>
          </w:p>
          <w:p w:rsidR="000A391D" w:rsidRPr="000A391D" w:rsidRDefault="000A391D" w:rsidP="000A391D">
            <w:pPr>
              <w:spacing w:before="240" w:after="240"/>
              <w:jc w:val="both"/>
              <w:rPr>
                <w:rFonts w:cstheme="minorHAnsi"/>
                <w:sz w:val="24"/>
                <w:szCs w:val="24"/>
              </w:rPr>
            </w:pPr>
            <w:r w:rsidRPr="000A391D">
              <w:rPr>
                <w:rFonts w:cstheme="minorHAnsi"/>
                <w:sz w:val="24"/>
                <w:szCs w:val="24"/>
              </w:rPr>
              <w:t xml:space="preserve">Les opérateurs intéressés doivent déposer au niveau du siège de ce Ministère, Direction des Industries du Textile et du Cuir, </w:t>
            </w:r>
            <w:r w:rsidRPr="000A391D">
              <w:rPr>
                <w:rFonts w:cstheme="minorHAnsi"/>
                <w:b/>
                <w:bCs/>
                <w:sz w:val="24"/>
                <w:szCs w:val="24"/>
              </w:rPr>
              <w:t>4 échantillons</w:t>
            </w:r>
            <w:r w:rsidRPr="000A391D">
              <w:rPr>
                <w:rFonts w:cstheme="minorHAnsi"/>
                <w:sz w:val="24"/>
                <w:szCs w:val="24"/>
              </w:rPr>
              <w:t xml:space="preserve"> (2 cartables grande taille pour fille, 2 cartables petite taille pour garçon) fabriqués en </w:t>
            </w:r>
            <w:r w:rsidRPr="000A391D">
              <w:rPr>
                <w:rFonts w:cstheme="minorHAnsi"/>
                <w:b/>
                <w:bCs/>
                <w:sz w:val="24"/>
                <w:szCs w:val="24"/>
              </w:rPr>
              <w:t>matière d’origine marocaine</w:t>
            </w:r>
            <w:r w:rsidRPr="000A391D">
              <w:rPr>
                <w:rFonts w:cstheme="minorHAnsi"/>
                <w:sz w:val="24"/>
                <w:szCs w:val="24"/>
              </w:rPr>
              <w:t xml:space="preserve"> et accompagnés d’un </w:t>
            </w:r>
            <w:r w:rsidRPr="000A391D">
              <w:rPr>
                <w:rFonts w:cstheme="minorHAnsi"/>
                <w:b/>
                <w:bCs/>
                <w:sz w:val="24"/>
                <w:szCs w:val="24"/>
              </w:rPr>
              <w:t>rapport d’analyse</w:t>
            </w:r>
            <w:r w:rsidRPr="000A391D">
              <w:rPr>
                <w:rFonts w:cstheme="minorHAnsi"/>
                <w:sz w:val="24"/>
                <w:szCs w:val="24"/>
              </w:rPr>
              <w:t xml:space="preserve"> délivré par un des laboratoires compétents accrédités </w:t>
            </w:r>
            <w:r>
              <w:rPr>
                <w:rFonts w:cstheme="minorHAnsi"/>
                <w:sz w:val="24"/>
                <w:szCs w:val="24"/>
              </w:rPr>
              <w:t>par ce Ministère (CTTH, ESITH).</w:t>
            </w:r>
            <w:r w:rsidRPr="000A391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A391D" w:rsidRPr="000A391D" w:rsidRDefault="000A391D" w:rsidP="000A391D">
            <w:pPr>
              <w:spacing w:before="240" w:after="240"/>
              <w:jc w:val="both"/>
              <w:rPr>
                <w:rFonts w:cstheme="minorHAnsi"/>
                <w:sz w:val="24"/>
                <w:szCs w:val="24"/>
              </w:rPr>
            </w:pPr>
            <w:r w:rsidRPr="000A391D">
              <w:rPr>
                <w:rFonts w:cstheme="minorHAnsi"/>
                <w:sz w:val="24"/>
                <w:szCs w:val="24"/>
              </w:rPr>
              <w:t>Les opérateurs intéressés doivent également déposer auprès de ce Ministère les documents suivants :</w:t>
            </w:r>
          </w:p>
          <w:p w:rsidR="000A391D" w:rsidRPr="000A391D" w:rsidRDefault="000A391D" w:rsidP="000A39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A391D">
              <w:rPr>
                <w:rFonts w:cstheme="minorHAnsi"/>
                <w:b/>
                <w:bCs/>
                <w:sz w:val="24"/>
                <w:szCs w:val="24"/>
              </w:rPr>
              <w:t>*Attestation de capacité de production (capacité en interne et capacité sous-traitée) délivrée par le CTTH ;</w:t>
            </w:r>
          </w:p>
          <w:p w:rsidR="000A391D" w:rsidRPr="000A391D" w:rsidRDefault="000A391D" w:rsidP="000A39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A391D">
              <w:rPr>
                <w:rFonts w:cstheme="minorHAnsi"/>
                <w:b/>
                <w:bCs/>
                <w:sz w:val="24"/>
                <w:szCs w:val="24"/>
              </w:rPr>
              <w:t>*Attestation certifiant l’origine marocaine de la matière utilisée pour la fabrication du cartable, délivrée par le producteur de cette matière ;</w:t>
            </w:r>
          </w:p>
          <w:p w:rsidR="000A391D" w:rsidRPr="000A391D" w:rsidRDefault="000A391D" w:rsidP="000A39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A391D">
              <w:rPr>
                <w:rFonts w:cstheme="minorHAnsi"/>
                <w:b/>
                <w:bCs/>
                <w:sz w:val="24"/>
                <w:szCs w:val="24"/>
              </w:rPr>
              <w:t>*Attestation de régularité fiscale datant de moins d’un mois ;</w:t>
            </w:r>
          </w:p>
          <w:p w:rsidR="000A391D" w:rsidRDefault="000A391D" w:rsidP="000A391D">
            <w:pPr>
              <w:tabs>
                <w:tab w:val="left" w:pos="628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A391D">
              <w:rPr>
                <w:rFonts w:cstheme="minorHAnsi"/>
                <w:b/>
                <w:bCs/>
                <w:sz w:val="24"/>
                <w:szCs w:val="24"/>
              </w:rPr>
              <w:t>*Attestation de régularité CNSS datant de moins d’un mois.</w:t>
            </w:r>
          </w:p>
          <w:p w:rsidR="000A391D" w:rsidRPr="000A391D" w:rsidRDefault="000A391D" w:rsidP="000A391D">
            <w:pPr>
              <w:tabs>
                <w:tab w:val="left" w:pos="628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A391D" w:rsidRPr="00D116B3" w:rsidTr="000A391D">
        <w:tc>
          <w:tcPr>
            <w:tcW w:w="14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91D" w:rsidRDefault="009A1530" w:rsidP="009A1530">
            <w:pPr>
              <w:pStyle w:val="Paragraphedeliste"/>
              <w:numPr>
                <w:ilvl w:val="0"/>
                <w:numId w:val="7"/>
              </w:numPr>
              <w:tabs>
                <w:tab w:val="left" w:pos="6285"/>
              </w:tabs>
              <w:rPr>
                <w:b/>
                <w:bCs/>
                <w:sz w:val="28"/>
                <w:szCs w:val="28"/>
              </w:rPr>
            </w:pPr>
            <w:r w:rsidRPr="009A1530">
              <w:rPr>
                <w:b/>
                <w:bCs/>
                <w:sz w:val="28"/>
                <w:szCs w:val="28"/>
              </w:rPr>
              <w:t>Cahier des charges des spécifications techniques du cartable scolaire</w:t>
            </w:r>
            <w:r w:rsidR="000A391D">
              <w:rPr>
                <w:b/>
                <w:bCs/>
                <w:sz w:val="28"/>
                <w:szCs w:val="28"/>
              </w:rPr>
              <w:t> :</w:t>
            </w:r>
          </w:p>
          <w:p w:rsidR="000A391D" w:rsidRPr="000A391D" w:rsidRDefault="000A391D" w:rsidP="000A391D">
            <w:pPr>
              <w:pStyle w:val="Paragraphedeliste"/>
              <w:tabs>
                <w:tab w:val="left" w:pos="628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E22FB" w:rsidRPr="00D116B3" w:rsidTr="000A391D">
        <w:tc>
          <w:tcPr>
            <w:tcW w:w="1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E22FB" w:rsidRDefault="001E22FB" w:rsidP="00E3490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Exigences relatives aux cartables et sacs d’écoliers</w:t>
            </w:r>
          </w:p>
        </w:tc>
      </w:tr>
      <w:tr w:rsidR="00DF5258" w:rsidRPr="00D116B3" w:rsidTr="000A391D">
        <w:tc>
          <w:tcPr>
            <w:tcW w:w="354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DF5258" w:rsidRPr="00D116B3" w:rsidRDefault="00DF5258" w:rsidP="00E3490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116B3">
              <w:rPr>
                <w:rFonts w:asciiTheme="minorBidi" w:hAnsiTheme="minorBidi"/>
                <w:b/>
                <w:bCs/>
                <w:sz w:val="24"/>
                <w:szCs w:val="24"/>
              </w:rPr>
              <w:t>Exigences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DF5258" w:rsidRPr="00D116B3" w:rsidRDefault="00E3490A" w:rsidP="00E3490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116B3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="00DF5258" w:rsidRPr="00D116B3">
              <w:rPr>
                <w:rFonts w:asciiTheme="minorBidi" w:hAnsiTheme="minorBidi"/>
                <w:b/>
                <w:bCs/>
                <w:sz w:val="24"/>
                <w:szCs w:val="24"/>
              </w:rPr>
              <w:t>pécifications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DF5258" w:rsidRPr="00D116B3" w:rsidRDefault="00DF5258" w:rsidP="00E3490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116B3">
              <w:rPr>
                <w:rFonts w:asciiTheme="minorBidi" w:hAnsiTheme="minorBidi"/>
                <w:b/>
                <w:bCs/>
                <w:sz w:val="24"/>
                <w:szCs w:val="24"/>
              </w:rPr>
              <w:t>Méthodes d’essais</w:t>
            </w:r>
          </w:p>
        </w:tc>
      </w:tr>
      <w:tr w:rsidR="009F283C" w:rsidRPr="00D116B3" w:rsidTr="001741D0">
        <w:tc>
          <w:tcPr>
            <w:tcW w:w="0" w:type="auto"/>
            <w:gridSpan w:val="3"/>
          </w:tcPr>
          <w:p w:rsidR="009F283C" w:rsidRPr="00D116B3" w:rsidRDefault="00D116B3" w:rsidP="00E3490A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116B3">
              <w:rPr>
                <w:rFonts w:asciiTheme="minorBidi" w:hAnsiTheme="minorBidi"/>
                <w:b/>
                <w:bCs/>
                <w:sz w:val="24"/>
                <w:szCs w:val="24"/>
              </w:rPr>
              <w:t>1.</w:t>
            </w:r>
            <w:r w:rsidRPr="00457EA6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 xml:space="preserve"> Solidité</w:t>
            </w:r>
          </w:p>
        </w:tc>
      </w:tr>
      <w:tr w:rsidR="00DF5258" w:rsidRPr="00D116B3" w:rsidTr="001E22FB">
        <w:tc>
          <w:tcPr>
            <w:tcW w:w="3544" w:type="dxa"/>
          </w:tcPr>
          <w:p w:rsidR="00DF5258" w:rsidRPr="00D116B3" w:rsidRDefault="00DF5258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DF5258" w:rsidRPr="00D116B3" w:rsidRDefault="00DF5258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DF5258" w:rsidRPr="00D116B3" w:rsidRDefault="00DF5258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Résistance à la déchirure des matériaux constitutifs </w:t>
            </w:r>
          </w:p>
          <w:p w:rsidR="00DF5258" w:rsidRPr="00D116B3" w:rsidRDefault="00DF5258" w:rsidP="00E3490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DF5258" w:rsidRDefault="00D41265" w:rsidP="00303A58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 xml:space="preserve">Pour tous les matériaux concernés par cet essai, la force minimale nécessaire au déchirement </w:t>
            </w:r>
            <w:r w:rsidR="00303A58">
              <w:rPr>
                <w:rFonts w:asciiTheme="minorBidi" w:hAnsiTheme="minorBidi"/>
                <w:sz w:val="24"/>
                <w:szCs w:val="24"/>
              </w:rPr>
              <w:t>est</w:t>
            </w:r>
            <w:r w:rsidRPr="00D116B3">
              <w:rPr>
                <w:rFonts w:asciiTheme="minorBidi" w:hAnsiTheme="minorBidi"/>
                <w:sz w:val="24"/>
                <w:szCs w:val="24"/>
              </w:rPr>
              <w:t xml:space="preserve"> de </w:t>
            </w:r>
            <w:r w:rsidRPr="00D116B3">
              <w:rPr>
                <w:rFonts w:asciiTheme="minorBidi" w:hAnsiTheme="minorBidi"/>
                <w:b/>
                <w:bCs/>
                <w:sz w:val="24"/>
                <w:szCs w:val="24"/>
              </w:rPr>
              <w:t>2,5 daN</w:t>
            </w:r>
            <w:r w:rsidRPr="00D116B3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303A58" w:rsidRDefault="00303A58" w:rsidP="00303A58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Les faces avant, arrière, les soufflets latéraux et le rabat principal sont systématiquement concernés par ces essais. </w:t>
            </w:r>
          </w:p>
          <w:p w:rsidR="00303A58" w:rsidRPr="00D116B3" w:rsidRDefault="00303A58" w:rsidP="00303A58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Le matériau constitutif des pochettes rapportées sera également soumis à essai lorsque leurs moyens de </w:t>
            </w:r>
            <w:r w:rsidRPr="00D116B3">
              <w:rPr>
                <w:rFonts w:asciiTheme="minorBidi" w:hAnsiTheme="minorBidi" w:cstheme="minorBidi"/>
              </w:rPr>
              <w:lastRenderedPageBreak/>
              <w:t xml:space="preserve">fermeture sont par ailleurs solidaires du rabat principal et que l'article possède une poignée. </w:t>
            </w:r>
          </w:p>
          <w:p w:rsidR="00303A58" w:rsidRPr="00D116B3" w:rsidRDefault="00303A58" w:rsidP="00303A58">
            <w:pPr>
              <w:pStyle w:val="Default"/>
              <w:ind w:left="502"/>
              <w:rPr>
                <w:rFonts w:asciiTheme="minorBidi" w:hAnsiTheme="minorBidi"/>
              </w:rPr>
            </w:pPr>
          </w:p>
        </w:tc>
        <w:tc>
          <w:tcPr>
            <w:tcW w:w="3514" w:type="dxa"/>
          </w:tcPr>
          <w:p w:rsidR="00DF5258" w:rsidRPr="00D116B3" w:rsidRDefault="00D41265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lastRenderedPageBreak/>
              <w:t>NF G 92-002</w:t>
            </w:r>
          </w:p>
        </w:tc>
      </w:tr>
      <w:tr w:rsidR="00DF5258" w:rsidRPr="00D116B3" w:rsidTr="001E22FB">
        <w:tc>
          <w:tcPr>
            <w:tcW w:w="3544" w:type="dxa"/>
          </w:tcPr>
          <w:p w:rsidR="00D41265" w:rsidRPr="00D116B3" w:rsidRDefault="00D41265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DF5258" w:rsidRPr="00D116B3" w:rsidRDefault="00D41265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Résistance à la rupture des assemblages </w:t>
            </w:r>
          </w:p>
        </w:tc>
        <w:tc>
          <w:tcPr>
            <w:tcW w:w="6946" w:type="dxa"/>
          </w:tcPr>
          <w:p w:rsidR="00DF5258" w:rsidRDefault="00D41265" w:rsidP="00303A58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 xml:space="preserve">Pour tous les assemblages concernés par cet essai, la force minimale nécessaire à la rupture </w:t>
            </w:r>
            <w:r w:rsidR="00303A58">
              <w:rPr>
                <w:rFonts w:asciiTheme="minorBidi" w:hAnsiTheme="minorBidi"/>
                <w:sz w:val="24"/>
                <w:szCs w:val="24"/>
              </w:rPr>
              <w:t>est</w:t>
            </w:r>
            <w:r w:rsidRPr="00D116B3">
              <w:rPr>
                <w:rFonts w:asciiTheme="minorBidi" w:hAnsiTheme="minorBidi"/>
                <w:sz w:val="24"/>
                <w:szCs w:val="24"/>
              </w:rPr>
              <w:t xml:space="preserve"> de </w:t>
            </w:r>
            <w:r w:rsidRPr="00D116B3">
              <w:rPr>
                <w:rFonts w:asciiTheme="minorBidi" w:hAnsiTheme="minorBidi"/>
                <w:b/>
                <w:bCs/>
                <w:sz w:val="24"/>
                <w:szCs w:val="24"/>
              </w:rPr>
              <w:t>15 daN</w:t>
            </w:r>
            <w:r w:rsidRPr="00D116B3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303A58" w:rsidRPr="00D116B3" w:rsidRDefault="00303A58" w:rsidP="0072294A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l'essai </w:t>
            </w:r>
            <w:r w:rsidR="0072294A">
              <w:rPr>
                <w:rFonts w:asciiTheme="minorBidi" w:hAnsiTheme="minorBidi" w:cstheme="minorBidi"/>
              </w:rPr>
              <w:t>concerne aussi les</w:t>
            </w:r>
            <w:r w:rsidRPr="00D116B3">
              <w:rPr>
                <w:rFonts w:asciiTheme="minorBidi" w:hAnsiTheme="minorBidi" w:cstheme="minorBidi"/>
              </w:rPr>
              <w:t xml:space="preserve"> assemblages des pochettes rapportées. </w:t>
            </w:r>
          </w:p>
          <w:p w:rsidR="00303A58" w:rsidRPr="00D116B3" w:rsidRDefault="00303A58" w:rsidP="00303A58">
            <w:pPr>
              <w:pStyle w:val="Paragraphedeliste"/>
              <w:ind w:left="502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14" w:type="dxa"/>
          </w:tcPr>
          <w:p w:rsidR="00DF5258" w:rsidRPr="00D116B3" w:rsidRDefault="00D41265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NF G 92-003</w:t>
            </w:r>
          </w:p>
        </w:tc>
      </w:tr>
      <w:tr w:rsidR="00DF5258" w:rsidRPr="00D116B3" w:rsidTr="001E22FB">
        <w:tc>
          <w:tcPr>
            <w:tcW w:w="3544" w:type="dxa"/>
          </w:tcPr>
          <w:p w:rsidR="00D41265" w:rsidRPr="00D116B3" w:rsidRDefault="00D41265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D41265" w:rsidRPr="00D116B3" w:rsidRDefault="00D41265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Résistance à la rupture des points d'arrêt </w:t>
            </w:r>
          </w:p>
          <w:p w:rsidR="00DF5258" w:rsidRPr="00D116B3" w:rsidRDefault="00DF5258" w:rsidP="00E3490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1265" w:rsidRPr="00D116B3" w:rsidRDefault="0072294A" w:rsidP="0072294A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</w:t>
            </w:r>
            <w:r w:rsidR="00D41265" w:rsidRPr="00D116B3">
              <w:rPr>
                <w:rFonts w:asciiTheme="minorBidi" w:hAnsiTheme="minorBidi" w:cstheme="minorBidi"/>
              </w:rPr>
              <w:t xml:space="preserve">a force minimale nécessaire à la rupture des points d'arrêt </w:t>
            </w:r>
            <w:r>
              <w:rPr>
                <w:rFonts w:asciiTheme="minorBidi" w:hAnsiTheme="minorBidi" w:cstheme="minorBidi"/>
              </w:rPr>
              <w:t>est</w:t>
            </w:r>
            <w:r w:rsidR="00D41265" w:rsidRPr="00D116B3">
              <w:rPr>
                <w:rFonts w:asciiTheme="minorBidi" w:hAnsiTheme="minorBidi" w:cstheme="minorBidi"/>
              </w:rPr>
              <w:t xml:space="preserve"> de </w:t>
            </w:r>
            <w:r w:rsidR="00D41265" w:rsidRPr="00D116B3">
              <w:rPr>
                <w:rFonts w:asciiTheme="minorBidi" w:hAnsiTheme="minorBidi" w:cstheme="minorBidi"/>
                <w:b/>
                <w:bCs/>
              </w:rPr>
              <w:t>15 daN.</w:t>
            </w:r>
            <w:r w:rsidR="00D41265" w:rsidRPr="00D116B3">
              <w:rPr>
                <w:rFonts w:asciiTheme="minorBidi" w:hAnsiTheme="minorBidi" w:cstheme="minorBidi"/>
              </w:rPr>
              <w:t xml:space="preserve"> </w:t>
            </w:r>
          </w:p>
          <w:p w:rsidR="00DF5258" w:rsidRPr="00D116B3" w:rsidRDefault="00D41265" w:rsidP="00D116B3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Les exceptions à ces exigences ne pourront concerner que des éléments ne participant pas à la définition du volume de charge de l'article (par exemple : porte-étiquettes).</w:t>
            </w:r>
          </w:p>
        </w:tc>
        <w:tc>
          <w:tcPr>
            <w:tcW w:w="3514" w:type="dxa"/>
          </w:tcPr>
          <w:p w:rsidR="00DF5258" w:rsidRPr="00D116B3" w:rsidRDefault="009F283C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NF G 92-003</w:t>
            </w:r>
          </w:p>
        </w:tc>
      </w:tr>
      <w:tr w:rsidR="00DF5258" w:rsidRPr="00D116B3" w:rsidTr="001E22FB">
        <w:tc>
          <w:tcPr>
            <w:tcW w:w="3544" w:type="dxa"/>
          </w:tcPr>
          <w:p w:rsidR="00DF5258" w:rsidRPr="00D116B3" w:rsidRDefault="009F283C" w:rsidP="00D116B3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Résistance à la rupture des bretelles ou à l'arrachement de leur fixation sur le corps de l'article </w:t>
            </w:r>
          </w:p>
        </w:tc>
        <w:tc>
          <w:tcPr>
            <w:tcW w:w="6946" w:type="dxa"/>
          </w:tcPr>
          <w:p w:rsidR="00DF5258" w:rsidRPr="00D116B3" w:rsidRDefault="009F283C" w:rsidP="0072294A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 xml:space="preserve">La force minimale nécessaire à </w:t>
            </w:r>
            <w:r w:rsidR="0072294A">
              <w:rPr>
                <w:rFonts w:asciiTheme="minorBidi" w:hAnsiTheme="minorBidi"/>
                <w:sz w:val="24"/>
                <w:szCs w:val="24"/>
              </w:rPr>
              <w:t>la</w:t>
            </w:r>
            <w:r w:rsidRPr="00D116B3">
              <w:rPr>
                <w:rFonts w:asciiTheme="minorBidi" w:hAnsiTheme="minorBidi"/>
                <w:sz w:val="24"/>
                <w:szCs w:val="24"/>
              </w:rPr>
              <w:t xml:space="preserve"> rupture</w:t>
            </w:r>
            <w:r w:rsidR="0072294A">
              <w:rPr>
                <w:rFonts w:asciiTheme="minorBidi" w:hAnsiTheme="minorBidi"/>
                <w:sz w:val="24"/>
                <w:szCs w:val="24"/>
              </w:rPr>
              <w:t xml:space="preserve"> des bretelles</w:t>
            </w:r>
            <w:r w:rsidRPr="00D116B3">
              <w:rPr>
                <w:rFonts w:asciiTheme="minorBidi" w:hAnsiTheme="minorBidi"/>
                <w:sz w:val="24"/>
                <w:szCs w:val="24"/>
              </w:rPr>
              <w:t>, à leur fixat</w:t>
            </w:r>
            <w:r w:rsidR="0072294A">
              <w:rPr>
                <w:rFonts w:asciiTheme="minorBidi" w:hAnsiTheme="minorBidi"/>
                <w:sz w:val="24"/>
                <w:szCs w:val="24"/>
              </w:rPr>
              <w:t>ion ou à l'arrachement de cellee</w:t>
            </w:r>
            <w:r w:rsidRPr="00D116B3">
              <w:rPr>
                <w:rFonts w:asciiTheme="minorBidi" w:hAnsiTheme="minorBidi"/>
                <w:sz w:val="24"/>
                <w:szCs w:val="24"/>
              </w:rPr>
              <w:t xml:space="preserve"> du corps de l'article devra être de </w:t>
            </w:r>
            <w:r w:rsidRPr="00D116B3">
              <w:rPr>
                <w:rFonts w:asciiTheme="minorBidi" w:hAnsiTheme="minorBidi"/>
                <w:b/>
                <w:bCs/>
                <w:sz w:val="24"/>
                <w:szCs w:val="24"/>
              </w:rPr>
              <w:t>20 daN</w:t>
            </w:r>
            <w:r w:rsidRPr="00D116B3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DF5258" w:rsidRPr="00D116B3" w:rsidRDefault="009F283C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NF G 92-005</w:t>
            </w:r>
          </w:p>
        </w:tc>
      </w:tr>
      <w:tr w:rsidR="00DF5258" w:rsidRPr="00D116B3" w:rsidTr="001E22FB">
        <w:tc>
          <w:tcPr>
            <w:tcW w:w="3544" w:type="dxa"/>
          </w:tcPr>
          <w:p w:rsidR="009F283C" w:rsidRPr="00D116B3" w:rsidRDefault="009F283C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DF5258" w:rsidRPr="00D116B3" w:rsidRDefault="009F283C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Résistance à l'ouverture ou à l'arrachement des moyens de fermeture </w:t>
            </w:r>
          </w:p>
        </w:tc>
        <w:tc>
          <w:tcPr>
            <w:tcW w:w="6946" w:type="dxa"/>
          </w:tcPr>
          <w:p w:rsidR="009F283C" w:rsidRPr="00D116B3" w:rsidRDefault="009F283C" w:rsidP="0072294A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La force minimale nécessaire à l'ouverture ou à l'arrachement de ces éléments </w:t>
            </w:r>
            <w:r w:rsidR="0072294A">
              <w:rPr>
                <w:rFonts w:asciiTheme="minorBidi" w:hAnsiTheme="minorBidi" w:cstheme="minorBidi"/>
              </w:rPr>
              <w:t>est</w:t>
            </w:r>
            <w:r w:rsidRPr="00D116B3">
              <w:rPr>
                <w:rFonts w:asciiTheme="minorBidi" w:hAnsiTheme="minorBidi" w:cstheme="minorBidi"/>
              </w:rPr>
              <w:t xml:space="preserve"> de </w:t>
            </w:r>
            <w:r w:rsidRPr="00D116B3">
              <w:rPr>
                <w:rFonts w:asciiTheme="minorBidi" w:hAnsiTheme="minorBidi" w:cstheme="minorBidi"/>
                <w:b/>
                <w:bCs/>
              </w:rPr>
              <w:t>20 daN</w:t>
            </w:r>
            <w:r w:rsidRPr="00D116B3">
              <w:rPr>
                <w:rFonts w:asciiTheme="minorBidi" w:hAnsiTheme="minorBidi" w:cstheme="minorBidi"/>
              </w:rPr>
              <w:t xml:space="preserve">. </w:t>
            </w:r>
          </w:p>
          <w:p w:rsidR="00DF5258" w:rsidRPr="00457EA6" w:rsidRDefault="009F283C" w:rsidP="00457EA6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457EA6">
              <w:rPr>
                <w:rFonts w:asciiTheme="minorBidi" w:hAnsiTheme="minorBidi"/>
                <w:sz w:val="24"/>
                <w:szCs w:val="24"/>
              </w:rPr>
              <w:t>Cette exigence ne s'applique pas aux moyens de fermeture des pochettes indépendantes, lorsque ces derniers ne sont pas sollicités lors du transport de l'article notamment par sa poignée (lorsqu'elle existe).</w:t>
            </w:r>
          </w:p>
        </w:tc>
        <w:tc>
          <w:tcPr>
            <w:tcW w:w="3514" w:type="dxa"/>
          </w:tcPr>
          <w:p w:rsidR="00DF5258" w:rsidRPr="00D116B3" w:rsidRDefault="009F283C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NF G 92-006</w:t>
            </w:r>
          </w:p>
        </w:tc>
      </w:tr>
      <w:tr w:rsidR="00DF5258" w:rsidRPr="00D116B3" w:rsidTr="001E22FB">
        <w:tc>
          <w:tcPr>
            <w:tcW w:w="3544" w:type="dxa"/>
          </w:tcPr>
          <w:p w:rsidR="009F283C" w:rsidRPr="00D116B3" w:rsidRDefault="009F283C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9F283C" w:rsidRPr="00D116B3" w:rsidRDefault="009F283C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Résistance à l'arrachement des poignées de transport </w:t>
            </w:r>
          </w:p>
          <w:p w:rsidR="00DF5258" w:rsidRPr="00D116B3" w:rsidRDefault="00DF5258" w:rsidP="00E3490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DF5258" w:rsidRPr="00457EA6" w:rsidRDefault="009F283C" w:rsidP="0072294A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457EA6">
              <w:rPr>
                <w:rFonts w:asciiTheme="minorBidi" w:hAnsiTheme="minorBidi"/>
                <w:sz w:val="24"/>
                <w:szCs w:val="24"/>
              </w:rPr>
              <w:t xml:space="preserve">La force minimale nécessaire à l'arrachement de ces poignées </w:t>
            </w:r>
            <w:r w:rsidR="0072294A">
              <w:rPr>
                <w:rFonts w:asciiTheme="minorBidi" w:hAnsiTheme="minorBidi"/>
                <w:sz w:val="24"/>
                <w:szCs w:val="24"/>
              </w:rPr>
              <w:t>est</w:t>
            </w:r>
            <w:r w:rsidRPr="00457EA6">
              <w:rPr>
                <w:rFonts w:asciiTheme="minorBidi" w:hAnsiTheme="minorBidi"/>
                <w:sz w:val="24"/>
                <w:szCs w:val="24"/>
              </w:rPr>
              <w:t xml:space="preserve"> de </w:t>
            </w:r>
            <w:r w:rsidRPr="00457EA6">
              <w:rPr>
                <w:rFonts w:asciiTheme="minorBidi" w:hAnsiTheme="minorBidi"/>
                <w:b/>
                <w:bCs/>
                <w:sz w:val="24"/>
                <w:szCs w:val="24"/>
              </w:rPr>
              <w:t>40 daN</w:t>
            </w:r>
            <w:r w:rsidRPr="00457EA6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DF5258" w:rsidRPr="00D116B3" w:rsidRDefault="00E82916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NF G 92-007</w:t>
            </w:r>
          </w:p>
        </w:tc>
      </w:tr>
      <w:tr w:rsidR="00E82916" w:rsidRPr="00D116B3" w:rsidTr="001E22FB">
        <w:tc>
          <w:tcPr>
            <w:tcW w:w="3544" w:type="dxa"/>
          </w:tcPr>
          <w:p w:rsidR="00E82916" w:rsidRPr="00D116B3" w:rsidRDefault="00E82916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E82916" w:rsidRPr="00D116B3" w:rsidRDefault="00E82916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Résistance à la sollicitation cyclique en charge </w:t>
            </w:r>
          </w:p>
          <w:p w:rsidR="00E82916" w:rsidRPr="00D116B3" w:rsidRDefault="00E82916" w:rsidP="00E3490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E82916" w:rsidRPr="00D116B3" w:rsidRDefault="00E82916" w:rsidP="0072294A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>Le cartable ou le sac d'écolier est soumis à essai avec sa char</w:t>
            </w:r>
            <w:r w:rsidR="00ED1AD0" w:rsidRPr="00D116B3">
              <w:rPr>
                <w:rFonts w:asciiTheme="minorBidi" w:hAnsiTheme="minorBidi" w:cstheme="minorBidi"/>
              </w:rPr>
              <w:t xml:space="preserve">ge maximale recommandée (voir </w:t>
            </w:r>
            <w:r w:rsidRPr="00D116B3">
              <w:rPr>
                <w:rFonts w:asciiTheme="minorBidi" w:hAnsiTheme="minorBidi" w:cstheme="minorBidi"/>
              </w:rPr>
              <w:t>2.1). A la fin de l’essai réalisé en ayant utilisé comme moyen de transport les bretelles lorsqu'elles sont présentes, ces dernières doivent satisfair</w:t>
            </w:r>
            <w:r w:rsidR="00ED1AD0" w:rsidRPr="00D116B3">
              <w:rPr>
                <w:rFonts w:asciiTheme="minorBidi" w:hAnsiTheme="minorBidi" w:cstheme="minorBidi"/>
              </w:rPr>
              <w:t xml:space="preserve">e aux exigences du paragraphe </w:t>
            </w:r>
            <w:r w:rsidRPr="00D116B3">
              <w:rPr>
                <w:rFonts w:asciiTheme="minorBidi" w:hAnsiTheme="minorBidi" w:cstheme="minorBidi"/>
              </w:rPr>
              <w:t xml:space="preserve">3.1. </w:t>
            </w:r>
          </w:p>
          <w:p w:rsidR="00E82916" w:rsidRPr="00457EA6" w:rsidRDefault="00E82916" w:rsidP="00457EA6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457EA6">
              <w:rPr>
                <w:rFonts w:asciiTheme="minorBidi" w:hAnsiTheme="minorBidi"/>
                <w:sz w:val="24"/>
                <w:szCs w:val="24"/>
              </w:rPr>
              <w:t>Après 5 000 cycles, l'article ne doit pas présenter de détériorations qui puissent être considérées comme défaut majeur lorsqu'il rend l'article inutilisable pour l'usage visé (par exemple : rupture des assemblages, des moyens de transport ou de fermeture).</w:t>
            </w:r>
          </w:p>
        </w:tc>
        <w:tc>
          <w:tcPr>
            <w:tcW w:w="3514" w:type="dxa"/>
          </w:tcPr>
          <w:p w:rsidR="00E82916" w:rsidRPr="00D116B3" w:rsidRDefault="00E82916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NF G 92-008</w:t>
            </w:r>
          </w:p>
        </w:tc>
      </w:tr>
      <w:tr w:rsidR="00ED1AD0" w:rsidRPr="00D116B3" w:rsidTr="001741D0">
        <w:tc>
          <w:tcPr>
            <w:tcW w:w="0" w:type="auto"/>
            <w:gridSpan w:val="3"/>
          </w:tcPr>
          <w:p w:rsidR="00ED1AD0" w:rsidRPr="00457EA6" w:rsidRDefault="00ED1AD0" w:rsidP="00E3490A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57EA6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Aspects fonctionnel et sécurité du contenu</w:t>
            </w:r>
          </w:p>
        </w:tc>
      </w:tr>
      <w:tr w:rsidR="00E82916" w:rsidRPr="00D116B3" w:rsidTr="001E22FB">
        <w:tc>
          <w:tcPr>
            <w:tcW w:w="3544" w:type="dxa"/>
          </w:tcPr>
          <w:p w:rsidR="00E82916" w:rsidRPr="00E16A7F" w:rsidRDefault="00ED1AD0" w:rsidP="00E3490A">
            <w:pPr>
              <w:pStyle w:val="Paragraphedeliste"/>
              <w:numPr>
                <w:ilvl w:val="1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16A7F">
              <w:rPr>
                <w:rFonts w:asciiTheme="minorBidi" w:hAnsiTheme="minorBidi"/>
                <w:b/>
                <w:bCs/>
                <w:sz w:val="24"/>
                <w:szCs w:val="24"/>
              </w:rPr>
              <w:t>Volume de charge et charge</w:t>
            </w:r>
          </w:p>
        </w:tc>
        <w:tc>
          <w:tcPr>
            <w:tcW w:w="6946" w:type="dxa"/>
          </w:tcPr>
          <w:p w:rsidR="00E82916" w:rsidRPr="001E22FB" w:rsidRDefault="00ED1AD0" w:rsidP="001E22FB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Les cartables et sacs d'écoliers </w:t>
            </w:r>
            <w:r w:rsidR="0072294A">
              <w:rPr>
                <w:rFonts w:asciiTheme="minorBidi" w:hAnsiTheme="minorBidi" w:cstheme="minorBidi"/>
              </w:rPr>
              <w:t>doivent avoir un</w:t>
            </w:r>
            <w:r w:rsidRPr="00D116B3">
              <w:rPr>
                <w:rFonts w:asciiTheme="minorBidi" w:hAnsiTheme="minorBidi" w:cstheme="minorBidi"/>
              </w:rPr>
              <w:t xml:space="preserve"> volume de charge compris entre 5 et 25 l, </w:t>
            </w:r>
            <w:r w:rsidR="0072294A">
              <w:rPr>
                <w:rFonts w:asciiTheme="minorBidi" w:hAnsiTheme="minorBidi" w:cstheme="minorBidi"/>
              </w:rPr>
              <w:t xml:space="preserve">en vue de supporter </w:t>
            </w:r>
            <w:r w:rsidRPr="00D116B3">
              <w:rPr>
                <w:rFonts w:asciiTheme="minorBidi" w:hAnsiTheme="minorBidi" w:cstheme="minorBidi"/>
              </w:rPr>
              <w:t xml:space="preserve">des charges de 2 à 12 kg. </w:t>
            </w:r>
          </w:p>
        </w:tc>
        <w:tc>
          <w:tcPr>
            <w:tcW w:w="3514" w:type="dxa"/>
          </w:tcPr>
          <w:p w:rsidR="00E82916" w:rsidRPr="00D116B3" w:rsidRDefault="00E82916" w:rsidP="00E3490A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82916" w:rsidRPr="00D116B3" w:rsidTr="001E22FB">
        <w:tc>
          <w:tcPr>
            <w:tcW w:w="3544" w:type="dxa"/>
          </w:tcPr>
          <w:p w:rsidR="00ED1AD0" w:rsidRPr="00D116B3" w:rsidRDefault="00ED1AD0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E82916" w:rsidRPr="00D116B3" w:rsidRDefault="00ED1AD0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>Imperméabilité</w:t>
            </w:r>
          </w:p>
        </w:tc>
        <w:tc>
          <w:tcPr>
            <w:tcW w:w="6946" w:type="dxa"/>
          </w:tcPr>
          <w:p w:rsidR="00ED1AD0" w:rsidRPr="00D116B3" w:rsidRDefault="0072294A" w:rsidP="0072294A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</w:t>
            </w:r>
            <w:r w:rsidR="00ED1AD0" w:rsidRPr="00D116B3">
              <w:rPr>
                <w:rFonts w:asciiTheme="minorBidi" w:hAnsiTheme="minorBidi" w:cstheme="minorBidi"/>
              </w:rPr>
              <w:t>e cartable ou le sac d'écolier ne</w:t>
            </w:r>
            <w:r>
              <w:rPr>
                <w:rFonts w:asciiTheme="minorBidi" w:hAnsiTheme="minorBidi" w:cstheme="minorBidi"/>
              </w:rPr>
              <w:t xml:space="preserve"> doit pas laisser</w:t>
            </w:r>
            <w:r w:rsidR="00ED1AD0" w:rsidRPr="00D116B3">
              <w:rPr>
                <w:rFonts w:asciiTheme="minorBidi" w:hAnsiTheme="minorBidi" w:cstheme="minorBidi"/>
              </w:rPr>
              <w:t xml:space="preserve"> pénétrer plus de 10 g d'eau et si par ailleurs l'augmentation de son poids par absorption des matériaux n'excède pas 100 g dans les conditions d'essai. </w:t>
            </w:r>
          </w:p>
          <w:p w:rsidR="00ED1AD0" w:rsidRPr="00D116B3" w:rsidRDefault="00ED1AD0" w:rsidP="00E3490A">
            <w:pPr>
              <w:pStyle w:val="Default"/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 </w:t>
            </w:r>
          </w:p>
          <w:p w:rsidR="00E82916" w:rsidRPr="00D116B3" w:rsidRDefault="00E82916" w:rsidP="00E3490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14" w:type="dxa"/>
          </w:tcPr>
          <w:p w:rsidR="007D64E5" w:rsidRPr="00D116B3" w:rsidRDefault="007D64E5" w:rsidP="00E3490A">
            <w:pPr>
              <w:pStyle w:val="Default"/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Le cartable ou le sac d'écolier est suspendu par ses moyens de transport et mis en forme par tout produit de conformage représentant au maximum 50 % de la charge pour laquelle il a été prévu (2.1). </w:t>
            </w:r>
          </w:p>
          <w:p w:rsidR="00E82916" w:rsidRPr="00D116B3" w:rsidRDefault="007D64E5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Ainsi préparé et disposé, l’article est soumis pendant 15 min à arrosage homogène au moyen d’un diffuseur placé à la verticale à une distance de 80 cm de façon à recevoir 1 l/(m2/min).</w:t>
            </w:r>
          </w:p>
          <w:p w:rsidR="007D64E5" w:rsidRPr="00D116B3" w:rsidRDefault="007D64E5" w:rsidP="00E3490A">
            <w:pPr>
              <w:pStyle w:val="Default"/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Après essuyage au moyen d'un papier-filtre, l'article est </w:t>
            </w:r>
            <w:r w:rsidRPr="00D116B3">
              <w:rPr>
                <w:rFonts w:asciiTheme="minorBidi" w:hAnsiTheme="minorBidi" w:cstheme="minorBidi"/>
              </w:rPr>
              <w:lastRenderedPageBreak/>
              <w:t xml:space="preserve">pesé pour déterminer la prise de poids éventuelle. </w:t>
            </w:r>
          </w:p>
          <w:p w:rsidR="007D64E5" w:rsidRPr="00D116B3" w:rsidRDefault="007D64E5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La détermination de la quantité d'eau ayant pénétré à l'intérieur de l'article peut être réalisée par pesée différentielle du matériau de conformage lorsque celui-ci est absorbant (papier, ouate, etc.).</w:t>
            </w:r>
          </w:p>
        </w:tc>
      </w:tr>
      <w:tr w:rsidR="007D64E5" w:rsidRPr="00D116B3" w:rsidTr="001741D0">
        <w:tc>
          <w:tcPr>
            <w:tcW w:w="0" w:type="auto"/>
            <w:gridSpan w:val="3"/>
          </w:tcPr>
          <w:p w:rsidR="007D64E5" w:rsidRPr="00E16A7F" w:rsidRDefault="007D64E5" w:rsidP="00E3490A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16A7F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Confort et sécurité de l’utilisateur</w:t>
            </w:r>
          </w:p>
        </w:tc>
      </w:tr>
      <w:tr w:rsidR="00E82916" w:rsidRPr="00D116B3" w:rsidTr="001E22FB">
        <w:tc>
          <w:tcPr>
            <w:tcW w:w="3544" w:type="dxa"/>
          </w:tcPr>
          <w:p w:rsidR="00E82916" w:rsidRPr="00E16A7F" w:rsidRDefault="007D64E5" w:rsidP="00E3490A">
            <w:pPr>
              <w:pStyle w:val="Paragraphedeliste"/>
              <w:numPr>
                <w:ilvl w:val="1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16A7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Bretelles </w:t>
            </w:r>
          </w:p>
        </w:tc>
        <w:tc>
          <w:tcPr>
            <w:tcW w:w="6946" w:type="dxa"/>
          </w:tcPr>
          <w:p w:rsidR="007D64E5" w:rsidRPr="00D116B3" w:rsidRDefault="007D64E5" w:rsidP="00E16A7F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Lorsque ces éléments sont présents, leur largeur ou celle de leur rembourrage éventuel devra être d'au minimum 40 mm au niveau des épaules. </w:t>
            </w:r>
          </w:p>
          <w:p w:rsidR="007D64E5" w:rsidRPr="00D116B3" w:rsidRDefault="007D64E5" w:rsidP="00E16A7F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Ces éléments doivent être conçus et agencés de manière à ne pas serrer le cou du porteur. </w:t>
            </w:r>
          </w:p>
          <w:p w:rsidR="007D64E5" w:rsidRPr="00D116B3" w:rsidRDefault="007D64E5" w:rsidP="00E16A7F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La longueur des bretelles doit être au minimum de 500 mm hors tout. Leur réglage peut indifféremment s'effectuer sans cran ou par cran de 20 à 30 mm. </w:t>
            </w:r>
          </w:p>
          <w:p w:rsidR="007D64E5" w:rsidRPr="00D116B3" w:rsidRDefault="007D64E5" w:rsidP="00E16A7F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Une bretelle aux mains doit pouvoir être desserrée ou réglée par l'utilisateur lorsque le cartable ou le sac d'écolier est en place. </w:t>
            </w:r>
          </w:p>
          <w:p w:rsidR="00E82916" w:rsidRPr="00E16A7F" w:rsidRDefault="007D64E5" w:rsidP="00E00828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E16A7F">
              <w:rPr>
                <w:rFonts w:asciiTheme="minorBidi" w:hAnsiTheme="minorBidi"/>
                <w:sz w:val="24"/>
                <w:szCs w:val="24"/>
              </w:rPr>
              <w:t>Les bretelles doivent être fabriquées dans une matière telle que leur déformation sous charge lors de l'essai de sollicitation cyclique n'excède pas 15 %.</w:t>
            </w:r>
          </w:p>
        </w:tc>
        <w:tc>
          <w:tcPr>
            <w:tcW w:w="3514" w:type="dxa"/>
          </w:tcPr>
          <w:p w:rsidR="00E82916" w:rsidRPr="00D116B3" w:rsidRDefault="007D64E5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NF G 92-008</w:t>
            </w:r>
          </w:p>
        </w:tc>
      </w:tr>
      <w:tr w:rsidR="00E82916" w:rsidRPr="00D116B3" w:rsidTr="001E22FB">
        <w:tc>
          <w:tcPr>
            <w:tcW w:w="3544" w:type="dxa"/>
          </w:tcPr>
          <w:p w:rsidR="007D64E5" w:rsidRPr="00D116B3" w:rsidRDefault="007D64E5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E82916" w:rsidRPr="00D116B3" w:rsidRDefault="007D64E5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Poignée </w:t>
            </w:r>
          </w:p>
        </w:tc>
        <w:tc>
          <w:tcPr>
            <w:tcW w:w="6946" w:type="dxa"/>
          </w:tcPr>
          <w:p w:rsidR="007D64E5" w:rsidRPr="00D116B3" w:rsidRDefault="007D64E5" w:rsidP="00E16A7F">
            <w:pPr>
              <w:pStyle w:val="Default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t xml:space="preserve">Si le cartable ou le sac d'écolier est muni d'une poignée de transport, celle-ci doit permettre à l'utilisateur de le saisir facilement d'une seule main. La longueur de la poignée de transport doit être au minimum de 80 mm. </w:t>
            </w:r>
          </w:p>
          <w:p w:rsidR="00E82916" w:rsidRPr="00E16A7F" w:rsidRDefault="007D64E5" w:rsidP="00E16A7F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E16A7F">
              <w:rPr>
                <w:rFonts w:asciiTheme="minorBidi" w:hAnsiTheme="minorBidi"/>
                <w:sz w:val="24"/>
                <w:szCs w:val="24"/>
              </w:rPr>
              <w:lastRenderedPageBreak/>
              <w:t>Elle ne doit pas présenter de bords tranchants ou d'ébarbures susceptibles de blesser l'utilisateur.</w:t>
            </w:r>
          </w:p>
        </w:tc>
        <w:tc>
          <w:tcPr>
            <w:tcW w:w="3514" w:type="dxa"/>
          </w:tcPr>
          <w:p w:rsidR="00E82916" w:rsidRPr="00D116B3" w:rsidRDefault="00E82916" w:rsidP="00E3490A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82916" w:rsidRPr="00D116B3" w:rsidTr="001E22FB">
        <w:tc>
          <w:tcPr>
            <w:tcW w:w="3544" w:type="dxa"/>
          </w:tcPr>
          <w:p w:rsidR="007D64E5" w:rsidRPr="00D116B3" w:rsidRDefault="007D64E5" w:rsidP="00E3490A">
            <w:pPr>
              <w:pStyle w:val="Default"/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</w:rPr>
              <w:lastRenderedPageBreak/>
              <w:t xml:space="preserve"> </w:t>
            </w:r>
          </w:p>
          <w:p w:rsidR="00E82916" w:rsidRPr="00D116B3" w:rsidRDefault="007D64E5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Face au contact du dos </w:t>
            </w:r>
          </w:p>
        </w:tc>
        <w:tc>
          <w:tcPr>
            <w:tcW w:w="6946" w:type="dxa"/>
          </w:tcPr>
          <w:p w:rsidR="00E82916" w:rsidRPr="00E16A7F" w:rsidRDefault="00E3490A" w:rsidP="00E16A7F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E16A7F">
              <w:rPr>
                <w:rFonts w:asciiTheme="minorBidi" w:hAnsiTheme="minorBidi"/>
                <w:sz w:val="24"/>
                <w:szCs w:val="24"/>
              </w:rPr>
              <w:t>La face au contact du dos de l'utilisateur doit être conçue de telle manière qu'elle ne présente aucune arête ou point de pression.</w:t>
            </w:r>
          </w:p>
        </w:tc>
        <w:tc>
          <w:tcPr>
            <w:tcW w:w="3514" w:type="dxa"/>
          </w:tcPr>
          <w:p w:rsidR="00E82916" w:rsidRPr="00D116B3" w:rsidRDefault="00E00828" w:rsidP="00E3490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I</w:t>
            </w:r>
            <w:r w:rsidR="00E3490A" w:rsidRPr="00D116B3">
              <w:rPr>
                <w:rFonts w:asciiTheme="minorBidi" w:hAnsiTheme="minorBidi"/>
                <w:sz w:val="24"/>
                <w:szCs w:val="24"/>
              </w:rPr>
              <w:t>nspection visuelle et manuelle de l’article</w:t>
            </w:r>
          </w:p>
        </w:tc>
      </w:tr>
      <w:tr w:rsidR="00E82916" w:rsidRPr="00D116B3" w:rsidTr="001E22FB">
        <w:tc>
          <w:tcPr>
            <w:tcW w:w="3544" w:type="dxa"/>
          </w:tcPr>
          <w:p w:rsidR="00E3490A" w:rsidRPr="00D116B3" w:rsidRDefault="00E3490A" w:rsidP="00E3490A">
            <w:pPr>
              <w:pStyle w:val="Default"/>
              <w:rPr>
                <w:rFonts w:asciiTheme="minorBidi" w:hAnsiTheme="minorBidi" w:cstheme="minorBidi"/>
              </w:rPr>
            </w:pPr>
          </w:p>
          <w:p w:rsidR="00E82916" w:rsidRPr="00D116B3" w:rsidRDefault="00E3490A" w:rsidP="00E3490A">
            <w:pPr>
              <w:pStyle w:val="Default"/>
              <w:numPr>
                <w:ilvl w:val="1"/>
                <w:numId w:val="1"/>
              </w:numPr>
              <w:rPr>
                <w:rFonts w:asciiTheme="minorBidi" w:hAnsiTheme="minorBidi" w:cstheme="minorBidi"/>
              </w:rPr>
            </w:pPr>
            <w:r w:rsidRPr="00D116B3">
              <w:rPr>
                <w:rFonts w:asciiTheme="minorBidi" w:hAnsiTheme="minorBidi" w:cstheme="minorBidi"/>
                <w:b/>
                <w:bCs/>
              </w:rPr>
              <w:t xml:space="preserve">Moyens de réglage, de fermeture, accessoires </w:t>
            </w:r>
          </w:p>
        </w:tc>
        <w:tc>
          <w:tcPr>
            <w:tcW w:w="6946" w:type="dxa"/>
          </w:tcPr>
          <w:p w:rsidR="00E82916" w:rsidRPr="00E16A7F" w:rsidRDefault="00E3490A" w:rsidP="00E16A7F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E16A7F">
              <w:rPr>
                <w:rFonts w:asciiTheme="minorBidi" w:hAnsiTheme="minorBidi"/>
                <w:sz w:val="24"/>
                <w:szCs w:val="24"/>
              </w:rPr>
              <w:t>Tous ces éléments ne doivent comporter aucune ébarbure et être arrondis. S'ils sont réalisés en métal, ils doivent être protégés contre la corrosion.</w:t>
            </w:r>
          </w:p>
        </w:tc>
        <w:tc>
          <w:tcPr>
            <w:tcW w:w="3514" w:type="dxa"/>
          </w:tcPr>
          <w:p w:rsidR="00E82916" w:rsidRPr="00D116B3" w:rsidRDefault="00E3490A" w:rsidP="00E3490A">
            <w:pPr>
              <w:rPr>
                <w:rFonts w:asciiTheme="minorBidi" w:hAnsiTheme="minorBidi"/>
                <w:sz w:val="24"/>
                <w:szCs w:val="24"/>
              </w:rPr>
            </w:pPr>
            <w:r w:rsidRPr="00D116B3">
              <w:rPr>
                <w:rFonts w:asciiTheme="minorBidi" w:hAnsiTheme="minorBidi"/>
                <w:sz w:val="24"/>
                <w:szCs w:val="24"/>
              </w:rPr>
              <w:t>Cette exigence est considérée comme satisfaite si après avoir été enrobées dans du papier-filtre pendant 48 h, les extrémités de ce dernier trempant dans une solution de chlorure de sodium à 1 %, aucune trace de corrosion n'est constatée, notamment par coloration du papier.</w:t>
            </w:r>
          </w:p>
        </w:tc>
      </w:tr>
    </w:tbl>
    <w:p w:rsidR="001E22FB" w:rsidRDefault="001E22FB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A1530" w:rsidRDefault="009A1530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A1530" w:rsidRDefault="009A1530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A1530" w:rsidRDefault="009A1530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A1530" w:rsidRDefault="009A1530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A1530" w:rsidRDefault="009A1530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A1530" w:rsidRDefault="009A1530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A1530" w:rsidRDefault="009A1530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630157" w:rsidRPr="005C1C2D" w:rsidRDefault="00630157" w:rsidP="0063015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5C1C2D">
        <w:rPr>
          <w:rFonts w:asciiTheme="minorBidi" w:hAnsiTheme="minorBidi"/>
          <w:b/>
          <w:bCs/>
          <w:sz w:val="32"/>
          <w:szCs w:val="32"/>
          <w:u w:val="single"/>
        </w:rPr>
        <w:t>Eléments qualitatifs :</w:t>
      </w:r>
    </w:p>
    <w:p w:rsidR="00630157" w:rsidRPr="005C1C2D" w:rsidRDefault="00630157" w:rsidP="00630157">
      <w:pPr>
        <w:rPr>
          <w:rFonts w:asciiTheme="minorBidi" w:hAnsiTheme="minorBidi"/>
          <w:b/>
          <w:u w:val="single"/>
        </w:rPr>
      </w:pPr>
    </w:p>
    <w:p w:rsidR="00630157" w:rsidRPr="005C1C2D" w:rsidRDefault="00630157" w:rsidP="005A75C8">
      <w:pPr>
        <w:rPr>
          <w:rFonts w:asciiTheme="minorBidi" w:hAnsiTheme="minorBidi"/>
        </w:rPr>
      </w:pPr>
      <w:r w:rsidRPr="005C1C2D">
        <w:rPr>
          <w:rFonts w:asciiTheme="minorBidi" w:hAnsiTheme="minorBidi"/>
        </w:rPr>
        <w:t xml:space="preserve">Les </w:t>
      </w:r>
      <w:r w:rsidR="005A75C8">
        <w:rPr>
          <w:rFonts w:asciiTheme="minorBidi" w:hAnsiTheme="minorBidi"/>
        </w:rPr>
        <w:t>cartables</w:t>
      </w:r>
      <w:r w:rsidRPr="005C1C2D">
        <w:rPr>
          <w:rFonts w:asciiTheme="minorBidi" w:hAnsiTheme="minorBidi"/>
        </w:rPr>
        <w:t xml:space="preserve"> doivent </w:t>
      </w:r>
      <w:r w:rsidRPr="005C1C2D">
        <w:rPr>
          <w:rFonts w:asciiTheme="minorBidi" w:hAnsiTheme="minorBidi"/>
          <w:b/>
          <w:bCs/>
          <w:u w:val="single"/>
        </w:rPr>
        <w:t>être</w:t>
      </w:r>
      <w:r w:rsidRPr="005C1C2D">
        <w:rPr>
          <w:rFonts w:asciiTheme="minorBidi" w:hAnsiTheme="minorBidi"/>
        </w:rPr>
        <w:t xml:space="preserve"> de très bonne qualité.</w:t>
      </w:r>
    </w:p>
    <w:p w:rsidR="00630157" w:rsidRPr="005C1C2D" w:rsidRDefault="00630157" w:rsidP="00630157">
      <w:pPr>
        <w:rPr>
          <w:rFonts w:asciiTheme="minorBidi" w:hAnsiTheme="minorBidi"/>
          <w:b/>
          <w:bCs/>
          <w:u w:val="single"/>
        </w:rPr>
      </w:pPr>
      <w:r w:rsidRPr="005C1C2D">
        <w:rPr>
          <w:rFonts w:asciiTheme="minorBidi" w:hAnsiTheme="minorBidi"/>
          <w:b/>
          <w:bCs/>
          <w:u w:val="single"/>
        </w:rPr>
        <w:t xml:space="preserve">Les Cartables doivent être dotés de : </w:t>
      </w:r>
    </w:p>
    <w:p w:rsidR="00630157" w:rsidRPr="005C1C2D" w:rsidRDefault="00630157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>Bandes rétro réfléchissantes au niveau des bretelles des cartables, pour la sécurité,</w:t>
      </w:r>
      <w:r w:rsidR="00C2787E">
        <w:rPr>
          <w:rFonts w:asciiTheme="minorBidi" w:hAnsiTheme="minorBidi"/>
          <w:sz w:val="24"/>
          <w:szCs w:val="24"/>
        </w:rPr>
        <w:t xml:space="preserve"> au-devant du cartable de 4</w:t>
      </w:r>
      <w:r w:rsidRPr="005C1C2D">
        <w:rPr>
          <w:rFonts w:asciiTheme="minorBidi" w:hAnsiTheme="minorBidi"/>
          <w:sz w:val="24"/>
          <w:szCs w:val="24"/>
        </w:rPr>
        <w:t>cm de largeur et d’au moins de 15cm de longueur et deux autres</w:t>
      </w:r>
      <w:r w:rsidR="00DB4436">
        <w:rPr>
          <w:rFonts w:asciiTheme="minorBidi" w:hAnsiTheme="minorBidi"/>
          <w:sz w:val="24"/>
          <w:szCs w:val="24"/>
        </w:rPr>
        <w:t xml:space="preserve"> bandes au niveau des bretelles</w:t>
      </w:r>
    </w:p>
    <w:p w:rsidR="00630157" w:rsidRPr="005C1C2D" w:rsidRDefault="00630157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 xml:space="preserve">Pochettes latérales </w:t>
      </w:r>
      <w:r w:rsidR="00DB4436">
        <w:rPr>
          <w:rFonts w:asciiTheme="minorBidi" w:hAnsiTheme="minorBidi"/>
          <w:sz w:val="24"/>
          <w:szCs w:val="24"/>
        </w:rPr>
        <w:t>pour le port de bouteille d'eau</w:t>
      </w:r>
    </w:p>
    <w:p w:rsidR="002F545D" w:rsidRPr="005C1C2D" w:rsidRDefault="002F545D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 xml:space="preserve">Poches de Rangement : 2 au minimum, avec </w:t>
      </w:r>
      <w:r w:rsidRPr="00DB4436">
        <w:rPr>
          <w:rFonts w:asciiTheme="minorBidi" w:hAnsiTheme="minorBidi"/>
          <w:b/>
          <w:bCs/>
          <w:sz w:val="24"/>
          <w:szCs w:val="24"/>
        </w:rPr>
        <w:t xml:space="preserve">fermeture </w:t>
      </w:r>
      <w:r w:rsidR="00DB4436" w:rsidRPr="00DB4436">
        <w:rPr>
          <w:rFonts w:asciiTheme="minorBidi" w:hAnsiTheme="minorBidi"/>
          <w:b/>
          <w:bCs/>
          <w:sz w:val="24"/>
          <w:szCs w:val="24"/>
        </w:rPr>
        <w:t>éclair</w:t>
      </w:r>
      <w:r w:rsidRPr="00DB4436">
        <w:rPr>
          <w:rFonts w:asciiTheme="minorBidi" w:hAnsiTheme="minorBidi"/>
          <w:b/>
          <w:bCs/>
          <w:sz w:val="24"/>
          <w:szCs w:val="24"/>
        </w:rPr>
        <w:t xml:space="preserve"> à glissière de </w:t>
      </w:r>
      <w:r w:rsidR="00DB4436" w:rsidRPr="00DB4436">
        <w:rPr>
          <w:rFonts w:asciiTheme="minorBidi" w:hAnsiTheme="minorBidi"/>
          <w:b/>
          <w:bCs/>
          <w:sz w:val="24"/>
          <w:szCs w:val="24"/>
        </w:rPr>
        <w:t xml:space="preserve">très </w:t>
      </w:r>
      <w:r w:rsidRPr="00DB4436">
        <w:rPr>
          <w:rFonts w:asciiTheme="minorBidi" w:hAnsiTheme="minorBidi"/>
          <w:b/>
          <w:bCs/>
          <w:sz w:val="24"/>
          <w:szCs w:val="24"/>
        </w:rPr>
        <w:t>bonne qu</w:t>
      </w:r>
      <w:r w:rsidR="00DB4436" w:rsidRPr="00DB4436">
        <w:rPr>
          <w:rFonts w:asciiTheme="minorBidi" w:hAnsiTheme="minorBidi"/>
          <w:b/>
          <w:bCs/>
          <w:sz w:val="24"/>
          <w:szCs w:val="24"/>
        </w:rPr>
        <w:t>alité</w:t>
      </w:r>
    </w:p>
    <w:p w:rsidR="00630157" w:rsidRPr="005C1C2D" w:rsidRDefault="00630157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>Cloison interne pour séparer le corps principal du cartable</w:t>
      </w:r>
    </w:p>
    <w:p w:rsidR="00A643AC" w:rsidRPr="005C1C2D" w:rsidRDefault="002F545D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>Contact du dos rembourré</w:t>
      </w:r>
      <w:r w:rsidR="00EF6931">
        <w:rPr>
          <w:rFonts w:asciiTheme="minorBidi" w:hAnsiTheme="minorBidi"/>
          <w:sz w:val="24"/>
          <w:szCs w:val="24"/>
        </w:rPr>
        <w:t xml:space="preserve"> en mousse polyéthylène</w:t>
      </w:r>
    </w:p>
    <w:p w:rsidR="00630157" w:rsidRPr="005C1C2D" w:rsidRDefault="00630157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>C</w:t>
      </w:r>
      <w:r w:rsidR="002F545D" w:rsidRPr="005C1C2D">
        <w:rPr>
          <w:rFonts w:asciiTheme="minorBidi" w:hAnsiTheme="minorBidi"/>
          <w:sz w:val="24"/>
          <w:szCs w:val="24"/>
        </w:rPr>
        <w:t>ouleur à différencier par genre</w:t>
      </w:r>
      <w:r w:rsidR="00DB4436">
        <w:rPr>
          <w:rFonts w:asciiTheme="minorBidi" w:hAnsiTheme="minorBidi"/>
          <w:sz w:val="24"/>
          <w:szCs w:val="24"/>
        </w:rPr>
        <w:t xml:space="preserve"> (garçon ou fille)</w:t>
      </w:r>
    </w:p>
    <w:p w:rsidR="00630157" w:rsidRPr="005C1C2D" w:rsidRDefault="00630157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 xml:space="preserve">Poignée du cartable </w:t>
      </w:r>
      <w:r w:rsidR="00604A9A">
        <w:rPr>
          <w:rFonts w:asciiTheme="minorBidi" w:hAnsiTheme="minorBidi"/>
          <w:sz w:val="24"/>
          <w:szCs w:val="24"/>
        </w:rPr>
        <w:t xml:space="preserve">bien </w:t>
      </w:r>
      <w:r w:rsidR="00DB4436">
        <w:rPr>
          <w:rFonts w:asciiTheme="minorBidi" w:hAnsiTheme="minorBidi"/>
          <w:sz w:val="24"/>
          <w:szCs w:val="24"/>
        </w:rPr>
        <w:t>rembourré</w:t>
      </w:r>
      <w:r w:rsidR="00604A9A">
        <w:rPr>
          <w:rFonts w:asciiTheme="minorBidi" w:hAnsiTheme="minorBidi"/>
          <w:sz w:val="24"/>
          <w:szCs w:val="24"/>
        </w:rPr>
        <w:t>e</w:t>
      </w:r>
    </w:p>
    <w:p w:rsidR="00630157" w:rsidRPr="005C1C2D" w:rsidRDefault="00604A9A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Couture</w:t>
      </w:r>
      <w:r w:rsidR="00D26AF4">
        <w:rPr>
          <w:rFonts w:asciiTheme="minorBidi" w:hAnsiTheme="minorBidi"/>
          <w:sz w:val="24"/>
          <w:szCs w:val="24"/>
        </w:rPr>
        <w:t>s</w:t>
      </w:r>
      <w:r w:rsidR="00DB4436">
        <w:rPr>
          <w:rFonts w:asciiTheme="minorBidi" w:hAnsiTheme="minorBidi"/>
          <w:sz w:val="24"/>
          <w:szCs w:val="24"/>
        </w:rPr>
        <w:t xml:space="preserve"> </w:t>
      </w:r>
      <w:r w:rsidR="0068710F">
        <w:rPr>
          <w:rFonts w:asciiTheme="minorBidi" w:hAnsiTheme="minorBidi"/>
          <w:sz w:val="24"/>
          <w:szCs w:val="24"/>
        </w:rPr>
        <w:t>intérieure</w:t>
      </w:r>
      <w:r w:rsidR="00D26AF4">
        <w:rPr>
          <w:rFonts w:asciiTheme="minorBidi" w:hAnsiTheme="minorBidi"/>
          <w:sz w:val="24"/>
          <w:szCs w:val="24"/>
        </w:rPr>
        <w:t>s</w:t>
      </w:r>
      <w:r w:rsidR="0068710F">
        <w:rPr>
          <w:rFonts w:asciiTheme="minorBidi" w:hAnsiTheme="minorBidi"/>
          <w:sz w:val="24"/>
          <w:szCs w:val="24"/>
        </w:rPr>
        <w:t xml:space="preserve"> et extérieure</w:t>
      </w:r>
      <w:r w:rsidR="00D26AF4">
        <w:rPr>
          <w:rFonts w:asciiTheme="minorBidi" w:hAnsiTheme="minorBidi"/>
          <w:sz w:val="24"/>
          <w:szCs w:val="24"/>
        </w:rPr>
        <w:t>s</w:t>
      </w:r>
      <w:r w:rsidR="0068710F">
        <w:rPr>
          <w:rFonts w:asciiTheme="minorBidi" w:hAnsiTheme="minorBidi"/>
          <w:sz w:val="24"/>
          <w:szCs w:val="24"/>
        </w:rPr>
        <w:t xml:space="preserve"> bien finie </w:t>
      </w:r>
      <w:r w:rsidR="00DB4436">
        <w:rPr>
          <w:rFonts w:asciiTheme="minorBidi" w:hAnsiTheme="minorBidi"/>
          <w:sz w:val="24"/>
          <w:szCs w:val="24"/>
        </w:rPr>
        <w:t>avec point d'arrêt</w:t>
      </w:r>
    </w:p>
    <w:p w:rsidR="002F545D" w:rsidRPr="005C1C2D" w:rsidRDefault="002F545D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 xml:space="preserve">Bandoulière ajustable </w:t>
      </w:r>
    </w:p>
    <w:p w:rsidR="00630157" w:rsidRPr="005C1C2D" w:rsidRDefault="00630157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5C1C2D">
        <w:rPr>
          <w:rFonts w:asciiTheme="minorBidi" w:hAnsiTheme="minorBidi"/>
          <w:sz w:val="24"/>
          <w:szCs w:val="24"/>
        </w:rPr>
        <w:t>Sac à dos scolaire fabriqué par des matériaux de</w:t>
      </w:r>
      <w:r w:rsidR="00FE39F8">
        <w:rPr>
          <w:rFonts w:asciiTheme="minorBidi" w:hAnsiTheme="minorBidi"/>
          <w:sz w:val="24"/>
          <w:szCs w:val="24"/>
        </w:rPr>
        <w:t xml:space="preserve"> qualité résistant</w:t>
      </w:r>
    </w:p>
    <w:p w:rsidR="00630157" w:rsidRPr="005C1C2D" w:rsidRDefault="00227154" w:rsidP="002F545D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Logo du Roya</w:t>
      </w:r>
      <w:r w:rsidR="000C2C8F">
        <w:rPr>
          <w:rFonts w:asciiTheme="minorBidi" w:hAnsiTheme="minorBidi"/>
          <w:sz w:val="24"/>
          <w:szCs w:val="24"/>
        </w:rPr>
        <w:t>u</w:t>
      </w:r>
      <w:r>
        <w:rPr>
          <w:rFonts w:asciiTheme="minorBidi" w:hAnsiTheme="minorBidi"/>
          <w:sz w:val="24"/>
          <w:szCs w:val="24"/>
        </w:rPr>
        <w:t>me</w:t>
      </w:r>
      <w:r w:rsidR="00604A9A">
        <w:rPr>
          <w:rFonts w:asciiTheme="minorBidi" w:hAnsiTheme="minorBidi"/>
          <w:sz w:val="24"/>
          <w:szCs w:val="24"/>
        </w:rPr>
        <w:t xml:space="preserve"> apposé sur la face avant du cartable.</w:t>
      </w:r>
    </w:p>
    <w:p w:rsidR="002F545D" w:rsidRPr="005C1C2D" w:rsidRDefault="002F545D" w:rsidP="002F545D">
      <w:pPr>
        <w:rPr>
          <w:rFonts w:asciiTheme="minorBidi" w:hAnsiTheme="minorBidi"/>
          <w:b/>
          <w:bCs/>
          <w:u w:val="single"/>
        </w:rPr>
      </w:pPr>
      <w:r w:rsidRPr="005C1C2D">
        <w:rPr>
          <w:rFonts w:asciiTheme="minorBidi" w:hAnsiTheme="minorBidi"/>
          <w:b/>
          <w:bCs/>
          <w:u w:val="single"/>
        </w:rPr>
        <w:t>Tailles des cartables :</w:t>
      </w:r>
    </w:p>
    <w:p w:rsidR="002F545D" w:rsidRPr="005C1C2D" w:rsidRDefault="002F545D" w:rsidP="005C1C2D">
      <w:pPr>
        <w:rPr>
          <w:rFonts w:asciiTheme="minorBidi" w:hAnsiTheme="minorBidi"/>
          <w:b/>
          <w:u w:val="single"/>
        </w:rPr>
      </w:pPr>
      <w:r w:rsidRPr="005C1C2D">
        <w:rPr>
          <w:rFonts w:asciiTheme="minorBidi" w:hAnsiTheme="minorBidi"/>
        </w:rPr>
        <w:t>Petites tailles </w:t>
      </w:r>
      <w:r w:rsidRPr="005C1C2D">
        <w:rPr>
          <w:rFonts w:asciiTheme="minorBidi" w:hAnsiTheme="minorBidi"/>
          <w:b/>
          <w:u w:val="single"/>
        </w:rPr>
        <w:t>:</w:t>
      </w:r>
      <w:r w:rsidR="005C1C2D" w:rsidRPr="005C1C2D">
        <w:rPr>
          <w:rFonts w:asciiTheme="minorBidi" w:hAnsiTheme="minorBidi"/>
          <w:b/>
          <w:u w:val="single"/>
        </w:rPr>
        <w:t xml:space="preserve"> 36x28x13 cm minimum </w:t>
      </w:r>
    </w:p>
    <w:p w:rsidR="0057234A" w:rsidRDefault="002F545D" w:rsidP="0057234A">
      <w:r w:rsidRPr="00FE39F8">
        <w:rPr>
          <w:rFonts w:asciiTheme="minorBidi" w:hAnsiTheme="minorBidi"/>
        </w:rPr>
        <w:t>Grandes tailles</w:t>
      </w:r>
      <w:r>
        <w:t xml:space="preserve"> : </w:t>
      </w:r>
      <w:r w:rsidR="005C1C2D" w:rsidRPr="005C1C2D">
        <w:rPr>
          <w:rFonts w:asciiTheme="minorBidi" w:hAnsiTheme="minorBidi"/>
          <w:b/>
          <w:u w:val="single"/>
        </w:rPr>
        <w:t>40x30x14 cm minimum </w:t>
      </w:r>
      <w:r w:rsidR="005C1C2D" w:rsidRPr="00630157">
        <w:t xml:space="preserve"> </w:t>
      </w:r>
    </w:p>
    <w:p w:rsidR="0057234A" w:rsidRPr="0057234A" w:rsidRDefault="0057234A" w:rsidP="0057234A"/>
    <w:sectPr w:rsidR="0057234A" w:rsidRPr="0057234A" w:rsidSect="00E3490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DC" w:rsidRDefault="006138DC" w:rsidP="001E22FB">
      <w:pPr>
        <w:spacing w:after="0" w:line="240" w:lineRule="auto"/>
      </w:pPr>
      <w:r>
        <w:separator/>
      </w:r>
    </w:p>
  </w:endnote>
  <w:endnote w:type="continuationSeparator" w:id="0">
    <w:p w:rsidR="006138DC" w:rsidRDefault="006138DC" w:rsidP="001E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1746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E22FB" w:rsidRDefault="001E22FB" w:rsidP="001E22F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D26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D26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22FB" w:rsidRDefault="001E22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DC" w:rsidRDefault="006138DC" w:rsidP="001E22FB">
      <w:pPr>
        <w:spacing w:after="0" w:line="240" w:lineRule="auto"/>
      </w:pPr>
      <w:r>
        <w:separator/>
      </w:r>
    </w:p>
  </w:footnote>
  <w:footnote w:type="continuationSeparator" w:id="0">
    <w:p w:rsidR="006138DC" w:rsidRDefault="006138DC" w:rsidP="001E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FB" w:rsidRDefault="001E22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37AABFB" wp14:editId="14247B5A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3588246" cy="1013742"/>
          <wp:effectExtent l="0" t="0" r="0" b="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8246" cy="1013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27CD"/>
    <w:multiLevelType w:val="hybridMultilevel"/>
    <w:tmpl w:val="CEB2FFA6"/>
    <w:lvl w:ilvl="0" w:tplc="56F6B32A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21417"/>
    <w:multiLevelType w:val="hybridMultilevel"/>
    <w:tmpl w:val="3BCC6D8A"/>
    <w:lvl w:ilvl="0" w:tplc="B1A2235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4C24"/>
    <w:multiLevelType w:val="hybridMultilevel"/>
    <w:tmpl w:val="9E9E95B0"/>
    <w:lvl w:ilvl="0" w:tplc="7310A3DC"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944C8"/>
    <w:multiLevelType w:val="hybridMultilevel"/>
    <w:tmpl w:val="C49ACC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12AEC"/>
    <w:multiLevelType w:val="multilevel"/>
    <w:tmpl w:val="D2FEF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997A5B"/>
    <w:multiLevelType w:val="hybridMultilevel"/>
    <w:tmpl w:val="9F983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B79A0"/>
    <w:multiLevelType w:val="hybridMultilevel"/>
    <w:tmpl w:val="8F1C995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D516725"/>
    <w:multiLevelType w:val="hybridMultilevel"/>
    <w:tmpl w:val="FFA87B36"/>
    <w:lvl w:ilvl="0" w:tplc="E006EF74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ras Medium ITC" w:eastAsia="Times New Roman" w:hAnsi="Eras Medium IT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A3"/>
    <w:rsid w:val="000A391D"/>
    <w:rsid w:val="000B4556"/>
    <w:rsid w:val="000C2C8F"/>
    <w:rsid w:val="001741D0"/>
    <w:rsid w:val="001E22FB"/>
    <w:rsid w:val="00227154"/>
    <w:rsid w:val="00295B61"/>
    <w:rsid w:val="002C7A5D"/>
    <w:rsid w:val="002F545D"/>
    <w:rsid w:val="00303A58"/>
    <w:rsid w:val="00457EA6"/>
    <w:rsid w:val="0057234A"/>
    <w:rsid w:val="005A75C8"/>
    <w:rsid w:val="005C1C2D"/>
    <w:rsid w:val="00604A9A"/>
    <w:rsid w:val="0061380A"/>
    <w:rsid w:val="006138DC"/>
    <w:rsid w:val="00630157"/>
    <w:rsid w:val="0064228C"/>
    <w:rsid w:val="0068710F"/>
    <w:rsid w:val="0072294A"/>
    <w:rsid w:val="007D64E5"/>
    <w:rsid w:val="007E5538"/>
    <w:rsid w:val="0083248B"/>
    <w:rsid w:val="0089244C"/>
    <w:rsid w:val="00915929"/>
    <w:rsid w:val="00967D26"/>
    <w:rsid w:val="009A1530"/>
    <w:rsid w:val="009F283C"/>
    <w:rsid w:val="009F776B"/>
    <w:rsid w:val="009F7D1F"/>
    <w:rsid w:val="00A122EE"/>
    <w:rsid w:val="00A643AC"/>
    <w:rsid w:val="00AF47C3"/>
    <w:rsid w:val="00C241A3"/>
    <w:rsid w:val="00C2787E"/>
    <w:rsid w:val="00C62FF2"/>
    <w:rsid w:val="00D116B3"/>
    <w:rsid w:val="00D26AF4"/>
    <w:rsid w:val="00D41265"/>
    <w:rsid w:val="00D94865"/>
    <w:rsid w:val="00DB4436"/>
    <w:rsid w:val="00DF5258"/>
    <w:rsid w:val="00E00828"/>
    <w:rsid w:val="00E16A7F"/>
    <w:rsid w:val="00E3490A"/>
    <w:rsid w:val="00E82916"/>
    <w:rsid w:val="00ED1AD0"/>
    <w:rsid w:val="00EF6931"/>
    <w:rsid w:val="00F63169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A5906-7C66-4BD7-97C3-A02CDCF1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28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0157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E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2FB"/>
  </w:style>
  <w:style w:type="paragraph" w:styleId="Pieddepage">
    <w:name w:val="footer"/>
    <w:basedOn w:val="Normal"/>
    <w:link w:val="PieddepageCar"/>
    <w:uiPriority w:val="99"/>
    <w:unhideWhenUsed/>
    <w:rsid w:val="001E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2FB"/>
  </w:style>
  <w:style w:type="paragraph" w:styleId="Textedebulles">
    <w:name w:val="Balloon Text"/>
    <w:basedOn w:val="Normal"/>
    <w:link w:val="TextedebullesCar"/>
    <w:uiPriority w:val="99"/>
    <w:semiHidden/>
    <w:unhideWhenUsed/>
    <w:rsid w:val="001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618C-CBD3-4861-8A1F-1BF2619F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SAFAE HASSOUNI</dc:creator>
  <cp:keywords/>
  <dc:description/>
  <cp:lastModifiedBy>Ben Rabia Imane</cp:lastModifiedBy>
  <cp:revision>2</cp:revision>
  <cp:lastPrinted>2023-04-25T14:58:00Z</cp:lastPrinted>
  <dcterms:created xsi:type="dcterms:W3CDTF">2023-05-12T07:01:00Z</dcterms:created>
  <dcterms:modified xsi:type="dcterms:W3CDTF">2023-05-12T07:01:00Z</dcterms:modified>
</cp:coreProperties>
</file>